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22FF" w14:textId="2C70D2EB" w:rsidR="00B215EF" w:rsidRDefault="005812FB">
      <w:pPr>
        <w:rPr>
          <w:lang w:val="en-US"/>
        </w:rPr>
      </w:pPr>
      <w:r>
        <w:rPr>
          <w:lang w:val="en-US"/>
        </w:rPr>
        <w:t>Calvin University Trustee Report</w:t>
      </w:r>
    </w:p>
    <w:p w14:paraId="79403459" w14:textId="7F14F50B" w:rsidR="005812FB" w:rsidRDefault="005812FB">
      <w:pPr>
        <w:rPr>
          <w:lang w:val="en-US"/>
        </w:rPr>
      </w:pPr>
      <w:r>
        <w:rPr>
          <w:lang w:val="en-US"/>
        </w:rPr>
        <w:t>January 2024</w:t>
      </w:r>
    </w:p>
    <w:p w14:paraId="7B0EBA7B" w14:textId="0805C2FE" w:rsidR="005812FB" w:rsidRDefault="005812FB">
      <w:pPr>
        <w:rPr>
          <w:lang w:val="en-US"/>
        </w:rPr>
      </w:pPr>
      <w:r>
        <w:rPr>
          <w:lang w:val="en-US"/>
        </w:rPr>
        <w:t>The very active Board of Trustee meetings held at the end of October 2023 featured the following highlights.</w:t>
      </w:r>
    </w:p>
    <w:p w14:paraId="515FB401" w14:textId="7DEA4593" w:rsidR="005812FB" w:rsidRDefault="005812FB">
      <w:pPr>
        <w:rPr>
          <w:lang w:val="en-US"/>
        </w:rPr>
      </w:pPr>
      <w:r>
        <w:rPr>
          <w:lang w:val="en-US"/>
        </w:rPr>
        <w:t>CELEBRATION OF GROWTH:</w:t>
      </w:r>
    </w:p>
    <w:p w14:paraId="766148B5" w14:textId="0659B079" w:rsidR="005812FB" w:rsidRDefault="005812FB">
      <w:pPr>
        <w:rPr>
          <w:lang w:val="en-US"/>
        </w:rPr>
      </w:pPr>
      <w:r>
        <w:rPr>
          <w:lang w:val="en-US"/>
        </w:rPr>
        <w:t>For the first time since records have been kept, Calvin University saw more than 20% growth in the number of first time students and transfers. This took place at a time when a number of Christian post-secondary across North America decided they could no longer continue operations, given their declining student numbers. We thank God for His provision in this area.</w:t>
      </w:r>
    </w:p>
    <w:p w14:paraId="0DA8B539" w14:textId="6C244866" w:rsidR="005812FB" w:rsidRDefault="005812FB">
      <w:pPr>
        <w:rPr>
          <w:lang w:val="en-US"/>
        </w:rPr>
      </w:pPr>
      <w:r>
        <w:rPr>
          <w:lang w:val="en-US"/>
        </w:rPr>
        <w:t>Calvin U experienced 5% overall enrollment growth.</w:t>
      </w:r>
    </w:p>
    <w:p w14:paraId="0CBE9201" w14:textId="600083AA" w:rsidR="005812FB" w:rsidRDefault="005812FB">
      <w:pPr>
        <w:rPr>
          <w:lang w:val="en-US"/>
        </w:rPr>
      </w:pPr>
      <w:r>
        <w:rPr>
          <w:lang w:val="en-US"/>
        </w:rPr>
        <w:t>The 89% retention rate of students is a reason for celebration and thankfulness, and we were delighted to see that there was growth among First Generation students, BIPOC students, International Students, Athletes, Students from Michigan (which indicates growing support locally) and students from CRCNA.</w:t>
      </w:r>
    </w:p>
    <w:p w14:paraId="267721A5" w14:textId="7EDA7346" w:rsidR="005812FB" w:rsidRDefault="005812FB">
      <w:pPr>
        <w:rPr>
          <w:lang w:val="en-US"/>
        </w:rPr>
      </w:pPr>
      <w:r>
        <w:rPr>
          <w:lang w:val="en-US"/>
        </w:rPr>
        <w:t>ITEMS APPROVED:</w:t>
      </w:r>
    </w:p>
    <w:p w14:paraId="1B8D1946" w14:textId="0B9376DE" w:rsidR="005812FB" w:rsidRDefault="005812FB">
      <w:pPr>
        <w:rPr>
          <w:lang w:val="en-US"/>
        </w:rPr>
      </w:pPr>
      <w:r>
        <w:rPr>
          <w:lang w:val="en-US"/>
        </w:rPr>
        <w:t>In the course of our meetings, the Board of Trustees approved the 2022-2023 Audited Financial Statements, the Gravamen process for Trustees and Cabinet members, and a number of internal governance changes which had also been approved by the Faculty Senate and Assembly.</w:t>
      </w:r>
    </w:p>
    <w:p w14:paraId="4ABFCB8C" w14:textId="3AEECC00" w:rsidR="00897A0A" w:rsidRDefault="00897A0A">
      <w:pPr>
        <w:rPr>
          <w:lang w:val="en-US"/>
        </w:rPr>
      </w:pPr>
      <w:r>
        <w:rPr>
          <w:lang w:val="en-US"/>
        </w:rPr>
        <w:t>The Board also approved updated construction plans and budgets, the appointment of Rev. Wayne Coleman (New Jersey) and Rev. Kevin Adams (California) to the CRCNA C</w:t>
      </w:r>
      <w:r w:rsidR="00CB7CC5">
        <w:rPr>
          <w:lang w:val="en-US"/>
        </w:rPr>
        <w:t>ouncil of Delegates</w:t>
      </w:r>
      <w:r w:rsidR="00132285">
        <w:rPr>
          <w:lang w:val="en-US"/>
        </w:rPr>
        <w:t>, and importantly – the university leadership’s renewed commitment to continue to lean in to its relationship with the CRCNA.</w:t>
      </w:r>
    </w:p>
    <w:p w14:paraId="1C397584" w14:textId="77777777" w:rsidR="00132285" w:rsidRDefault="00132285">
      <w:pPr>
        <w:rPr>
          <w:lang w:val="en-US"/>
        </w:rPr>
      </w:pPr>
    </w:p>
    <w:p w14:paraId="271FDFD8" w14:textId="3E329003" w:rsidR="00132285" w:rsidRDefault="00132285">
      <w:pPr>
        <w:rPr>
          <w:lang w:val="en-US"/>
        </w:rPr>
      </w:pPr>
      <w:r>
        <w:rPr>
          <w:lang w:val="en-US"/>
        </w:rPr>
        <w:t>With our next Board of Trustee meetings scheduled for later in January 2024, we anticipate being able to share more about what is happening in and around your Calvin University if there is an opportunity to make a brief presentation at your upcoming Classis meeting!</w:t>
      </w:r>
    </w:p>
    <w:p w14:paraId="39A55960" w14:textId="47DC7B7B" w:rsidR="00132285" w:rsidRDefault="00132285">
      <w:pPr>
        <w:rPr>
          <w:lang w:val="en-US"/>
        </w:rPr>
      </w:pPr>
      <w:r>
        <w:rPr>
          <w:lang w:val="en-US"/>
        </w:rPr>
        <w:t>In Christ,</w:t>
      </w:r>
    </w:p>
    <w:p w14:paraId="104AD62D" w14:textId="1C682BEC" w:rsidR="00132285" w:rsidRDefault="00132285" w:rsidP="00132285">
      <w:pPr>
        <w:spacing w:after="0"/>
        <w:rPr>
          <w:lang w:val="en-US"/>
        </w:rPr>
      </w:pPr>
      <w:r>
        <w:rPr>
          <w:lang w:val="en-US"/>
        </w:rPr>
        <w:t>Rosanne Lopers, Tony Kamphuis and Alice Klamer</w:t>
      </w:r>
    </w:p>
    <w:p w14:paraId="6CFAE6D9" w14:textId="1D6A9064" w:rsidR="00132285" w:rsidRPr="005812FB" w:rsidRDefault="00132285" w:rsidP="00132285">
      <w:pPr>
        <w:spacing w:after="0"/>
        <w:rPr>
          <w:lang w:val="en-US"/>
        </w:rPr>
      </w:pPr>
      <w:r>
        <w:rPr>
          <w:lang w:val="en-US"/>
        </w:rPr>
        <w:t>Region 2 Board of Trustees Calvin University</w:t>
      </w:r>
    </w:p>
    <w:sectPr w:rsidR="00132285" w:rsidRPr="005812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FB"/>
    <w:rsid w:val="00132285"/>
    <w:rsid w:val="00364279"/>
    <w:rsid w:val="005812FB"/>
    <w:rsid w:val="006202F4"/>
    <w:rsid w:val="006E4F2B"/>
    <w:rsid w:val="008258C4"/>
    <w:rsid w:val="00897A0A"/>
    <w:rsid w:val="00B215EF"/>
    <w:rsid w:val="00C718B5"/>
    <w:rsid w:val="00CB7C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9018"/>
  <w15:chartTrackingRefBased/>
  <w15:docId w15:val="{D7CF871B-52C8-46B0-80FB-C0C6F959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2FB"/>
    <w:rPr>
      <w:rFonts w:eastAsiaTheme="majorEastAsia" w:cstheme="majorBidi"/>
      <w:color w:val="272727" w:themeColor="text1" w:themeTint="D8"/>
    </w:rPr>
  </w:style>
  <w:style w:type="paragraph" w:styleId="Title">
    <w:name w:val="Title"/>
    <w:basedOn w:val="Normal"/>
    <w:next w:val="Normal"/>
    <w:link w:val="TitleChar"/>
    <w:uiPriority w:val="10"/>
    <w:qFormat/>
    <w:rsid w:val="0058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2FB"/>
    <w:pPr>
      <w:spacing w:before="160"/>
      <w:jc w:val="center"/>
    </w:pPr>
    <w:rPr>
      <w:i/>
      <w:iCs/>
      <w:color w:val="404040" w:themeColor="text1" w:themeTint="BF"/>
    </w:rPr>
  </w:style>
  <w:style w:type="character" w:customStyle="1" w:styleId="QuoteChar">
    <w:name w:val="Quote Char"/>
    <w:basedOn w:val="DefaultParagraphFont"/>
    <w:link w:val="Quote"/>
    <w:uiPriority w:val="29"/>
    <w:rsid w:val="005812FB"/>
    <w:rPr>
      <w:i/>
      <w:iCs/>
      <w:color w:val="404040" w:themeColor="text1" w:themeTint="BF"/>
    </w:rPr>
  </w:style>
  <w:style w:type="paragraph" w:styleId="ListParagraph">
    <w:name w:val="List Paragraph"/>
    <w:basedOn w:val="Normal"/>
    <w:uiPriority w:val="34"/>
    <w:qFormat/>
    <w:rsid w:val="005812FB"/>
    <w:pPr>
      <w:ind w:left="720"/>
      <w:contextualSpacing/>
    </w:pPr>
  </w:style>
  <w:style w:type="character" w:styleId="IntenseEmphasis">
    <w:name w:val="Intense Emphasis"/>
    <w:basedOn w:val="DefaultParagraphFont"/>
    <w:uiPriority w:val="21"/>
    <w:qFormat/>
    <w:rsid w:val="005812FB"/>
    <w:rPr>
      <w:i/>
      <w:iCs/>
      <w:color w:val="0F4761" w:themeColor="accent1" w:themeShade="BF"/>
    </w:rPr>
  </w:style>
  <w:style w:type="paragraph" w:styleId="IntenseQuote">
    <w:name w:val="Intense Quote"/>
    <w:basedOn w:val="Normal"/>
    <w:next w:val="Normal"/>
    <w:link w:val="IntenseQuoteChar"/>
    <w:uiPriority w:val="30"/>
    <w:qFormat/>
    <w:rsid w:val="00581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2FB"/>
    <w:rPr>
      <w:i/>
      <w:iCs/>
      <w:color w:val="0F4761" w:themeColor="accent1" w:themeShade="BF"/>
    </w:rPr>
  </w:style>
  <w:style w:type="character" w:styleId="IntenseReference">
    <w:name w:val="Intense Reference"/>
    <w:basedOn w:val="DefaultParagraphFont"/>
    <w:uiPriority w:val="32"/>
    <w:qFormat/>
    <w:rsid w:val="005812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Kamphuis</dc:creator>
  <cp:keywords/>
  <dc:description/>
  <cp:lastModifiedBy>Joan crawford</cp:lastModifiedBy>
  <cp:revision>2</cp:revision>
  <dcterms:created xsi:type="dcterms:W3CDTF">2024-01-15T20:53:00Z</dcterms:created>
  <dcterms:modified xsi:type="dcterms:W3CDTF">2024-01-15T20:53:00Z</dcterms:modified>
</cp:coreProperties>
</file>